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1A3D5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КОДЕКС ЭТИКИ ПАРТНЕРA В </w:t>
      </w:r>
    </w:p>
    <w:p w14:paraId="74F7062E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ЭКОЛОГИЧЕСКИХ И СОЦИАЛЬНЫХ ВОПРОСАХ</w:t>
      </w:r>
    </w:p>
    <w:p w14:paraId="43B510D1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rPr>
          <w:rFonts w:ascii="Times New Roman" w:hAnsi="Times New Roman" w:cs="Times New Roman"/>
          <w:sz w:val="24"/>
          <w:szCs w:val="24"/>
          <w:lang w:val="ru-RU"/>
        </w:rPr>
      </w:pPr>
    </w:p>
    <w:p w14:paraId="1452F061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Группа Eco Baltia состоит из социально ответственных предприятий, которые работают в соответствии с принципами добросовестного управления и устойчивого развития, а также совершенствуют внутренние процессы в этой сфере. </w:t>
      </w:r>
    </w:p>
    <w:p w14:paraId="4CDC7388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В рамках поддержки экологического развития и соблюдения практике социально ответственного предпринимательства, группой Eco Baltia были разработаны основные принципы работы Партнера предприятий группы (далее по тексту — «Кодекс»), который обязуются соблюдать в процессе своей работы партнеры, сотрудники и подрядчики группы Eco Baltia. </w:t>
      </w:r>
    </w:p>
    <w:p w14:paraId="40490E62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B9A79B" w14:textId="77777777" w:rsidR="009F2140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ПРИНЦИПЫ</w:t>
      </w:r>
    </w:p>
    <w:p w14:paraId="665FD5A0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Соответствие деятел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ьности нормативным актам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Партнеры действуют в полном соответствии со всеми нормативными актами и требованиями, действующими в месте осуществления коммерческой деятельности, в том числе в сфере экологии, трудового законодательства, охраны труда и других.  </w:t>
      </w:r>
    </w:p>
    <w:p w14:paraId="05933FAF" w14:textId="6A7FF7BA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2)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Соблюдение прав человека и трудового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Партнеры обязуются соблюдать основные конвенции Международной организации труда (МОТ). Партнер обязуется не использовать детский или принудительный труд ни в одном из своих видов деятельности, и внедрил систему, обеспечивающую выполнение этого требования. Партнер обязуется соблюдать права человека, определенные во Всеобщей декларации прав человека ООН. Партнер обязуется соблюдать права человека, выявлять и сокращать, насколько это возможно, воздействия на права человека, а также обеспечивать применение надлежащих корректирующих мер в любом случае нарушения прав человека.</w:t>
      </w:r>
      <w:r>
        <w:rPr>
          <w:lang w:val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Партнеру запрещается применение дискриминации любого рода, угроз насилия, любых незаконных оскорбительных действий. Партнер обязуется платить работникам не менее официальной минимальной заработной платы или официальной минимальной заработной платы в отрасли, предусмотренной общим соглашением (если оно заключено).</w:t>
      </w:r>
      <w:r>
        <w:rPr>
          <w:lang w:val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Партнер обязуется обеспечить, чтобы заработная плата и ее размер были понятными и справедливыми для сотрудников, а также соответствовали законодательству. Партнер обязуется обеспечить, чтобы количество рабочих часов соответствовало официально установленному в соответствии с нормативными актами. Партнер обязуется обеспечить эффективную процедуру рассмотрения жалоб работников для работников и их организаций, если таковые существуют, для эффективного и справедливого разрешения проблем, возникших в связи с трудовыми отношениями.  </w:t>
      </w:r>
    </w:p>
    <w:p w14:paraId="7CFEC6E8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Охрана труда, профессиональная гигиена и безопасность труда 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Партнер обязуется обеспечить работникам безопасные и безвредные условия труда, в соответствии с нормативными актами. Если Партнер принимает на работу лиц, достигших минимального возраста трудоустройства, но моложе 18 лет, Партнер обязуется обеспечить, чтобы здоровье и безопасность этих лиц не подвергались риску, а также чтобы эти лица не работали в опасных условиях труда или на работах, которые могут нанести вред образованию этих лиц. Партнер обязуется информировать своих сотрудников и поставщиков о требованиях охраны здоровья и безопасности труда, а также обеспечить надлежащее обучение и оснащение сотрудников. Партнер обязуется обеспечивать и контролировать соответствие квалификации работников и оборудования действующим нормативным актам путем проведения инспекций в местах выполнения работ и принимать разумные коррективные меры. Партнер обязуется соблюдать положения законов и стандартов 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lastRenderedPageBreak/>
        <w:t xml:space="preserve">Европейского Союза по охране труда и здоровья. Партнер обязуется обеспечить использование работниками Партнера необходимых средств охраны труда при выполнении услуг или производстве товаров. </w:t>
      </w:r>
    </w:p>
    <w:p w14:paraId="5521A42C" w14:textId="0D9679D3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4)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Воздействие на окружающую среду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Партнер обязуется снижать любое негативное воздействие своей деятельности на окружающую среду и демонстрировать постоянные улучшения в снижении такого воздействия. Партнер обязуется обеспечивать своих сотрудников знаниями и пониманием требований охраны окружающей среды, а также соответствующим оборудованием для эффективного выполнения экологических обязательств. Партнер обязуется систематически выявлять процессы, оказывающие потенциальное воздействие на окружающую среду, включая работу с опасными веществами и их хранение, оценку альтернативных методов и определение надлежащих корректирующих действий, а также информирование об этом сотрудников. Партнер обязуется обеспечить соблюдение мер предосторожности в пожароопасный период. Партнер обязуется обеспечить способность сотрудников адекватно реагировать в чрезвычайных ситуациях. Партнер обязуется сотрудничать только с теми предприятиями по управлению отходами, у которых есть все необходимые разрешения. При выполнении работ Партнер обязуется использовать только такое оборудование/материалы, которые соответствуют требованиям нормативных актов. PET Baltija призывает Партнера использовать как можно более экологичные технологии и материалы.</w:t>
      </w:r>
    </w:p>
    <w:p w14:paraId="06A4096C" w14:textId="4FFACECB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5)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Этика коммерческой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Партнер обязуется вести свою коммерческую деятельность в соответствии с нормами этики и ответственной деятельности. Партнер располагает рабочей силой и материально-техническими ресурсами, которые обеспечивают предоставление услуги или поставку товара в запланированном объеме. Партнер соблюдает законы, связанные с учетом и уплатой налогов и приравненных к ним платежей, и подтверждает, что не участвует в деятельности, которая может быть сочтена уклонением от уплаты налогов. Партнер имеет в своем распоряжении все необходимые лицензии, разрешения и аналогичные документы, необходимые для оказания услуг или поставки/производства товаров в соответствии с требованиями нормативных актов. Партнер обязуется не совершать действия, которые могут быть сочтены нарушением антимонопольного законодательства. Партнер обязан подтвердить, что не участвует в деятельности, которая может быть связана с возможной коррупцией, мошенничеством или легализацией доходов, полученных преступным путем. Партнер обязуется обеспечить внедрение процедур достаточных для разрешения возможных конфликтных ситуаций.</w:t>
      </w:r>
    </w:p>
    <w:p w14:paraId="5E0A3B1D" w14:textId="5838C89B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6)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Стандарты 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Деятельность Партнера соответствует стандартам безопасности и качества.  </w:t>
      </w:r>
    </w:p>
    <w:p w14:paraId="498AC14B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7)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Соблюдение требований субпоставщиками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Партнер обязуется проверять своих субпоставщиков/субподрядчиков на внедрение и соблюдение требований, соответствующих требованиям, определенным в настоящем Кодексе, или превышающим эти требования.</w:t>
      </w:r>
    </w:p>
    <w:p w14:paraId="6B263A74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8)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Уведомление о нарушениях и консультации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Партнер обязуется уведомлять группу Eco Baltia о любых фактических или возможных нарушениях настоящего Кодекса. Партнер обязуется информировать группу Eco Baltia о чрезвычайных ситуациях и незаконных действиях, выявленных в связи с выполнением договорных работ. Партнер не допускает репрессий любого рода по отношению к любому лицу, которое добросовестно обращается за консультацией или сообщает о нарушении или возможном нарушении. В случае каких-либо вопросов о требованиях Кодекса, или если вы хотите сообщить о нарушении или возможном нарушении Кодекса, пишите 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lastRenderedPageBreak/>
        <w:t xml:space="preserve">по адресу: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Cs w:val="24"/>
            <w:lang w:val="ru-RU" w:bidi="ru-RU"/>
          </w:rPr>
          <w:t>info@ecobaltia.lv.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 Eco Baltia оценивает каждый случай получения от третьих лиц информации о нарушении требований Кодекса со стороны Партнера.</w:t>
      </w:r>
    </w:p>
    <w:p w14:paraId="349D56AC" w14:textId="77777777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18F122" w14:textId="36BEC6C0" w:rsidR="009F2140" w:rsidRPr="00414373" w:rsidRDefault="009F2140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Партнер ознакомился с настоящим Кодексом и подтверждает свое соответствие настоящему Кодексу, а также обязуется соблюдать Кодекс в будущем, а также обеспечивать соблюдение Кодекса своими сотрудниками и подрядчиками, связанными с исполнением договора. </w:t>
      </w:r>
    </w:p>
    <w:p w14:paraId="4FDB8B57" w14:textId="77777777" w:rsidR="00291B75" w:rsidRPr="00414373" w:rsidRDefault="00291B75" w:rsidP="009F2140">
      <w:pPr>
        <w:pBdr>
          <w:bottom w:val="single" w:sz="12" w:space="1" w:color="auto"/>
        </w:pBdr>
        <w:spacing w:after="0" w:line="240" w:lineRule="auto"/>
        <w:ind w:right="-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91B75" w:rsidRPr="00414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40"/>
    <w:rsid w:val="00057C7C"/>
    <w:rsid w:val="002534AB"/>
    <w:rsid w:val="00291B75"/>
    <w:rsid w:val="003A0A00"/>
    <w:rsid w:val="00414373"/>
    <w:rsid w:val="004B28C2"/>
    <w:rsid w:val="004C0307"/>
    <w:rsid w:val="00514AC8"/>
    <w:rsid w:val="005A27BA"/>
    <w:rsid w:val="005A5388"/>
    <w:rsid w:val="009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B20F"/>
  <w15:chartTrackingRefBased/>
  <w15:docId w15:val="{FA1ED36E-7AF0-4F3C-90BD-B48457A0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40"/>
    <w:rPr>
      <w:rFonts w:ascii="Verdana" w:hAnsi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1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3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AB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4AB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A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cobalti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6363</Characters>
  <Application>Microsoft Office Word</Application>
  <DocSecurity>0</DocSecurity>
  <Lines>107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Namatēva</dc:creator>
  <cp:keywords/>
  <dc:description/>
  <cp:lastModifiedBy>Iluta</cp:lastModifiedBy>
  <cp:revision>4</cp:revision>
  <dcterms:created xsi:type="dcterms:W3CDTF">2022-07-07T08:43:00Z</dcterms:created>
  <dcterms:modified xsi:type="dcterms:W3CDTF">2022-07-08T11:21:00Z</dcterms:modified>
</cp:coreProperties>
</file>